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806FA" w14:textId="77777777" w:rsidR="0023489C" w:rsidRPr="00F04B72" w:rsidRDefault="00000000">
      <w:pPr>
        <w:pStyle w:val="Titel"/>
        <w:rPr>
          <w:lang w:val="nl-BE"/>
        </w:rPr>
      </w:pPr>
      <w:r w:rsidRPr="00F04B72">
        <w:rPr>
          <w:lang w:val="nl-BE"/>
        </w:rPr>
        <w:t>Lesmateriaal: EU-VS Handelsakkoord</w:t>
      </w:r>
    </w:p>
    <w:p w14:paraId="7A26D123" w14:textId="77777777" w:rsidR="00F04B72" w:rsidRPr="00F04B72" w:rsidRDefault="00F04B72" w:rsidP="00F04B72">
      <w:r>
        <w:rPr>
          <w:lang w:val="nl-BE"/>
        </w:rPr>
        <w:t xml:space="preserve">Bron: </w:t>
      </w:r>
      <w:proofErr w:type="spellStart"/>
      <w:r w:rsidRPr="00F04B72">
        <w:rPr>
          <w:lang w:val="nl-BE"/>
        </w:rPr>
        <w:t>Rawnsley</w:t>
      </w:r>
      <w:proofErr w:type="spellEnd"/>
      <w:r w:rsidRPr="00F04B72">
        <w:rPr>
          <w:lang w:val="nl-BE"/>
        </w:rPr>
        <w:t xml:space="preserve">, J. (2026, </w:t>
      </w:r>
      <w:proofErr w:type="spellStart"/>
      <w:r w:rsidRPr="00F04B72">
        <w:rPr>
          <w:lang w:val="nl-BE"/>
        </w:rPr>
        <w:t>March</w:t>
      </w:r>
      <w:proofErr w:type="spellEnd"/>
      <w:r w:rsidRPr="00F04B72">
        <w:rPr>
          <w:lang w:val="nl-BE"/>
        </w:rPr>
        <w:t xml:space="preserve"> 26). </w:t>
      </w:r>
      <w:r w:rsidRPr="00F04B72">
        <w:rPr>
          <w:i/>
          <w:iCs/>
        </w:rPr>
        <w:t xml:space="preserve">European Parliament gives conditional approval to EU-US trade </w:t>
      </w:r>
      <w:proofErr w:type="gramStart"/>
      <w:r w:rsidRPr="00F04B72">
        <w:rPr>
          <w:i/>
          <w:iCs/>
        </w:rPr>
        <w:t>deal</w:t>
      </w:r>
      <w:proofErr w:type="gramEnd"/>
      <w:r w:rsidRPr="00F04B72">
        <w:t>. https://www.bbc.com/news/articles/c33l4e6vdrvo</w:t>
      </w:r>
    </w:p>
    <w:p w14:paraId="1A604CC2" w14:textId="3D09267F" w:rsidR="0023489C" w:rsidRPr="00F04B72" w:rsidRDefault="00000000">
      <w:pPr>
        <w:rPr>
          <w:lang w:val="nl-BE"/>
        </w:rPr>
      </w:pPr>
      <w:r>
        <w:t>🟢</w:t>
      </w:r>
      <w:r w:rsidRPr="00F04B72">
        <w:rPr>
          <w:lang w:val="nl-BE"/>
        </w:rPr>
        <w:t xml:space="preserve"> = Gemakkelijker niveau   </w:t>
      </w:r>
      <w:r>
        <w:t>🔴</w:t>
      </w:r>
      <w:r w:rsidRPr="00F04B72">
        <w:rPr>
          <w:lang w:val="nl-BE"/>
        </w:rPr>
        <w:t xml:space="preserve"> = Moeilijker niveau</w:t>
      </w:r>
    </w:p>
    <w:p w14:paraId="7B6D8132" w14:textId="23E03E4D" w:rsidR="0023489C" w:rsidRDefault="00000000">
      <w:pPr>
        <w:pStyle w:val="Kop1"/>
        <w:rPr>
          <w:lang w:val="nl-BE"/>
        </w:rPr>
      </w:pPr>
      <w:r w:rsidRPr="00F04B72">
        <w:rPr>
          <w:lang w:val="nl-BE"/>
        </w:rPr>
        <w:t>Woordenlijst (Engels - Nederlands)</w:t>
      </w:r>
    </w:p>
    <w:p w14:paraId="2A38C500" w14:textId="77777777" w:rsidR="00F04B72" w:rsidRDefault="00F04B72">
      <w:pPr>
        <w:rPr>
          <w:lang w:val="nl-BE"/>
        </w:rPr>
      </w:pPr>
    </w:p>
    <w:tbl>
      <w:tblPr>
        <w:tblStyle w:val="Tabelraster"/>
        <w:tblW w:w="0" w:type="auto"/>
        <w:tblInd w:w="38" w:type="dxa"/>
        <w:tblLook w:val="04A0" w:firstRow="1" w:lastRow="0" w:firstColumn="1" w:lastColumn="0" w:noHBand="0" w:noVBand="1"/>
      </w:tblPr>
      <w:tblGrid>
        <w:gridCol w:w="2825"/>
        <w:gridCol w:w="2914"/>
        <w:gridCol w:w="2853"/>
      </w:tblGrid>
      <w:tr w:rsidR="00F04B72" w14:paraId="46614CE1" w14:textId="77777777" w:rsidTr="00F04B72">
        <w:tc>
          <w:tcPr>
            <w:tcW w:w="2926" w:type="dxa"/>
          </w:tcPr>
          <w:p w14:paraId="1503A30F" w14:textId="6FB2EACF" w:rsidR="00F04B72" w:rsidRDefault="00F04B72">
            <w:pPr>
              <w:rPr>
                <w:lang w:val="nl-BE"/>
              </w:rPr>
            </w:pPr>
            <w:r>
              <w:rPr>
                <w:lang w:val="nl-BE"/>
              </w:rPr>
              <w:t>Engels</w:t>
            </w:r>
          </w:p>
        </w:tc>
        <w:tc>
          <w:tcPr>
            <w:tcW w:w="2927" w:type="dxa"/>
          </w:tcPr>
          <w:p w14:paraId="47932B59" w14:textId="6E96EE15" w:rsidR="00F04B72" w:rsidRDefault="00F04B72">
            <w:pPr>
              <w:rPr>
                <w:lang w:val="nl-BE"/>
              </w:rPr>
            </w:pPr>
            <w:r>
              <w:rPr>
                <w:lang w:val="nl-BE"/>
              </w:rPr>
              <w:t>Nederlands</w:t>
            </w:r>
          </w:p>
        </w:tc>
        <w:tc>
          <w:tcPr>
            <w:tcW w:w="2927" w:type="dxa"/>
          </w:tcPr>
          <w:p w14:paraId="73F2D84F" w14:textId="6F58AE83" w:rsidR="00F04B72" w:rsidRDefault="00F04B72">
            <w:pPr>
              <w:rPr>
                <w:lang w:val="nl-BE"/>
              </w:rPr>
            </w:pPr>
            <w:proofErr w:type="gramStart"/>
            <w:r>
              <w:rPr>
                <w:lang w:val="nl-BE"/>
              </w:rPr>
              <w:t>uitleg</w:t>
            </w:r>
            <w:proofErr w:type="gramEnd"/>
          </w:p>
        </w:tc>
      </w:tr>
      <w:tr w:rsidR="00F04B72" w14:paraId="01EDF354" w14:textId="77777777" w:rsidTr="00F04B72">
        <w:tc>
          <w:tcPr>
            <w:tcW w:w="2926" w:type="dxa"/>
          </w:tcPr>
          <w:p w14:paraId="1DCF2916" w14:textId="09BCF425" w:rsidR="00F04B72" w:rsidRDefault="00F04B72">
            <w:pPr>
              <w:rPr>
                <w:lang w:val="nl-BE"/>
              </w:rPr>
            </w:pPr>
            <w:proofErr w:type="spellStart"/>
            <w:r w:rsidRPr="00F04B72">
              <w:rPr>
                <w:lang w:val="nl-BE"/>
              </w:rPr>
              <w:t>Tariffs</w:t>
            </w:r>
            <w:proofErr w:type="spellEnd"/>
          </w:p>
        </w:tc>
        <w:tc>
          <w:tcPr>
            <w:tcW w:w="2927" w:type="dxa"/>
          </w:tcPr>
          <w:p w14:paraId="2F67E033" w14:textId="6A569209" w:rsidR="00F04B72" w:rsidRDefault="00F04B72">
            <w:pPr>
              <w:rPr>
                <w:lang w:val="nl-BE"/>
              </w:rPr>
            </w:pPr>
            <w:r w:rsidRPr="00F04B72">
              <w:rPr>
                <w:lang w:val="nl-BE"/>
              </w:rPr>
              <w:t>Tarieven</w:t>
            </w:r>
          </w:p>
        </w:tc>
        <w:tc>
          <w:tcPr>
            <w:tcW w:w="2927" w:type="dxa"/>
          </w:tcPr>
          <w:p w14:paraId="3F10C8A3" w14:textId="1346EEBA" w:rsidR="00F04B72" w:rsidRDefault="00F04B72">
            <w:pPr>
              <w:rPr>
                <w:lang w:val="nl-BE"/>
              </w:rPr>
            </w:pPr>
            <w:proofErr w:type="gramStart"/>
            <w:r w:rsidRPr="00F04B72">
              <w:rPr>
                <w:lang w:val="nl-BE"/>
              </w:rPr>
              <w:t>invoerheffingen</w:t>
            </w:r>
            <w:proofErr w:type="gramEnd"/>
            <w:r w:rsidRPr="00F04B72">
              <w:rPr>
                <w:lang w:val="nl-BE"/>
              </w:rPr>
              <w:t>: Belastingen op ingevoerde goederen.</w:t>
            </w:r>
          </w:p>
        </w:tc>
      </w:tr>
      <w:tr w:rsidR="00F04B72" w14:paraId="24C58776" w14:textId="77777777" w:rsidTr="00F04B72">
        <w:tc>
          <w:tcPr>
            <w:tcW w:w="2926" w:type="dxa"/>
          </w:tcPr>
          <w:p w14:paraId="209C9663" w14:textId="1DD42080" w:rsidR="00F04B72" w:rsidRDefault="00F04B72">
            <w:pPr>
              <w:rPr>
                <w:lang w:val="nl-BE"/>
              </w:rPr>
            </w:pPr>
            <w:r w:rsidRPr="00F04B72">
              <w:rPr>
                <w:lang w:val="nl-BE"/>
              </w:rPr>
              <w:t>Trade deal</w:t>
            </w:r>
          </w:p>
        </w:tc>
        <w:tc>
          <w:tcPr>
            <w:tcW w:w="2927" w:type="dxa"/>
          </w:tcPr>
          <w:p w14:paraId="324228A3" w14:textId="2B53BB04" w:rsidR="00F04B72" w:rsidRDefault="00F04B72">
            <w:pPr>
              <w:rPr>
                <w:lang w:val="nl-BE"/>
              </w:rPr>
            </w:pPr>
            <w:r w:rsidRPr="00F04B72">
              <w:rPr>
                <w:lang w:val="nl-BE"/>
              </w:rPr>
              <w:t>Handelsakkoord</w:t>
            </w:r>
          </w:p>
        </w:tc>
        <w:tc>
          <w:tcPr>
            <w:tcW w:w="2927" w:type="dxa"/>
          </w:tcPr>
          <w:p w14:paraId="2F1DC970" w14:textId="68068E2E" w:rsidR="00F04B72" w:rsidRDefault="00F04B72">
            <w:pPr>
              <w:rPr>
                <w:lang w:val="nl-BE"/>
              </w:rPr>
            </w:pPr>
            <w:r w:rsidRPr="00F04B72">
              <w:rPr>
                <w:lang w:val="nl-BE"/>
              </w:rPr>
              <w:t>Overeenkomst tussen landen over handel.</w:t>
            </w:r>
          </w:p>
        </w:tc>
      </w:tr>
      <w:tr w:rsidR="00F04B72" w14:paraId="739152FB" w14:textId="77777777" w:rsidTr="00F04B72">
        <w:tc>
          <w:tcPr>
            <w:tcW w:w="2926" w:type="dxa"/>
          </w:tcPr>
          <w:p w14:paraId="48EA6F11" w14:textId="252C1891" w:rsidR="00F04B72" w:rsidRDefault="00F04B72">
            <w:pPr>
              <w:rPr>
                <w:lang w:val="nl-BE"/>
              </w:rPr>
            </w:pPr>
            <w:proofErr w:type="spellStart"/>
            <w:r w:rsidRPr="00F04B72">
              <w:rPr>
                <w:lang w:val="nl-BE"/>
              </w:rPr>
              <w:t>Legislation</w:t>
            </w:r>
            <w:proofErr w:type="spellEnd"/>
          </w:p>
        </w:tc>
        <w:tc>
          <w:tcPr>
            <w:tcW w:w="2927" w:type="dxa"/>
          </w:tcPr>
          <w:p w14:paraId="64B3B7AA" w14:textId="17AC1617" w:rsidR="00F04B72" w:rsidRDefault="00F04B72">
            <w:pPr>
              <w:rPr>
                <w:lang w:val="nl-BE"/>
              </w:rPr>
            </w:pPr>
            <w:r w:rsidRPr="00F04B72">
              <w:rPr>
                <w:lang w:val="nl-BE"/>
              </w:rPr>
              <w:t>Wetgeving</w:t>
            </w:r>
          </w:p>
        </w:tc>
        <w:tc>
          <w:tcPr>
            <w:tcW w:w="2927" w:type="dxa"/>
          </w:tcPr>
          <w:p w14:paraId="5D99E274" w14:textId="15F8DB2B" w:rsidR="00F04B72" w:rsidRDefault="00F04B72">
            <w:pPr>
              <w:rPr>
                <w:lang w:val="nl-BE"/>
              </w:rPr>
            </w:pPr>
            <w:r w:rsidRPr="00F04B72">
              <w:rPr>
                <w:lang w:val="nl-BE"/>
              </w:rPr>
              <w:t>Officiële regels en wetten van de overheid.</w:t>
            </w:r>
          </w:p>
        </w:tc>
      </w:tr>
      <w:tr w:rsidR="00F04B72" w14:paraId="0BDEAAA4" w14:textId="77777777" w:rsidTr="00F04B72">
        <w:tc>
          <w:tcPr>
            <w:tcW w:w="2926" w:type="dxa"/>
          </w:tcPr>
          <w:p w14:paraId="29295508" w14:textId="5F43303C" w:rsidR="00F04B72" w:rsidRDefault="00F04B72">
            <w:pPr>
              <w:rPr>
                <w:lang w:val="nl-BE"/>
              </w:rPr>
            </w:pPr>
            <w:proofErr w:type="spellStart"/>
            <w:r w:rsidRPr="00F04B72">
              <w:rPr>
                <w:lang w:val="nl-BE"/>
              </w:rPr>
              <w:t>Lawmakers</w:t>
            </w:r>
            <w:proofErr w:type="spellEnd"/>
          </w:p>
        </w:tc>
        <w:tc>
          <w:tcPr>
            <w:tcW w:w="2927" w:type="dxa"/>
          </w:tcPr>
          <w:p w14:paraId="31AFD279" w14:textId="32ADA532" w:rsidR="00F04B72" w:rsidRDefault="00F04B72">
            <w:pPr>
              <w:rPr>
                <w:lang w:val="nl-BE"/>
              </w:rPr>
            </w:pPr>
            <w:r w:rsidRPr="00F04B72">
              <w:rPr>
                <w:lang w:val="nl-BE"/>
              </w:rPr>
              <w:t>Wetgevers</w:t>
            </w:r>
          </w:p>
        </w:tc>
        <w:tc>
          <w:tcPr>
            <w:tcW w:w="2927" w:type="dxa"/>
          </w:tcPr>
          <w:p w14:paraId="412A3922" w14:textId="532CBF6D" w:rsidR="00F04B72" w:rsidRDefault="00F04B72">
            <w:pPr>
              <w:rPr>
                <w:lang w:val="nl-BE"/>
              </w:rPr>
            </w:pPr>
            <w:r w:rsidRPr="00F04B72">
              <w:rPr>
                <w:lang w:val="nl-BE"/>
              </w:rPr>
              <w:t>Politici die wetten maken en goedkeuren.</w:t>
            </w:r>
            <w:r>
              <w:rPr>
                <w:lang w:val="nl-BE"/>
              </w:rPr>
              <w:t xml:space="preserve"> Het parlement of ministers.</w:t>
            </w:r>
          </w:p>
        </w:tc>
      </w:tr>
      <w:tr w:rsidR="00F04B72" w14:paraId="2DE9178C" w14:textId="77777777" w:rsidTr="00F04B72">
        <w:tc>
          <w:tcPr>
            <w:tcW w:w="2926" w:type="dxa"/>
          </w:tcPr>
          <w:p w14:paraId="78450E85" w14:textId="54970E02" w:rsidR="00F04B72" w:rsidRDefault="00F04B72">
            <w:pPr>
              <w:rPr>
                <w:lang w:val="nl-BE"/>
              </w:rPr>
            </w:pPr>
            <w:proofErr w:type="spellStart"/>
            <w:r w:rsidRPr="00F04B72">
              <w:rPr>
                <w:lang w:val="nl-BE"/>
              </w:rPr>
              <w:t>Safeguards</w:t>
            </w:r>
            <w:proofErr w:type="spellEnd"/>
          </w:p>
        </w:tc>
        <w:tc>
          <w:tcPr>
            <w:tcW w:w="2927" w:type="dxa"/>
          </w:tcPr>
          <w:p w14:paraId="0C4B0652" w14:textId="4F8BB9CE" w:rsidR="00F04B72" w:rsidRDefault="00F04B72">
            <w:pPr>
              <w:rPr>
                <w:lang w:val="nl-BE"/>
              </w:rPr>
            </w:pPr>
            <w:r w:rsidRPr="00F04B72">
              <w:rPr>
                <w:lang w:val="nl-BE"/>
              </w:rPr>
              <w:t>Beschermingsmaatregelen</w:t>
            </w:r>
          </w:p>
        </w:tc>
        <w:tc>
          <w:tcPr>
            <w:tcW w:w="2927" w:type="dxa"/>
          </w:tcPr>
          <w:p w14:paraId="353E30F6" w14:textId="367BEABB" w:rsidR="00F04B72" w:rsidRDefault="00F04B72">
            <w:pPr>
              <w:rPr>
                <w:lang w:val="nl-BE"/>
              </w:rPr>
            </w:pPr>
            <w:r w:rsidRPr="00F04B72">
              <w:rPr>
                <w:lang w:val="nl-BE"/>
              </w:rPr>
              <w:t>Regels die naleving van afspraken verzekeren.</w:t>
            </w:r>
          </w:p>
        </w:tc>
      </w:tr>
      <w:tr w:rsidR="00F04B72" w14:paraId="3E4FC103" w14:textId="77777777" w:rsidTr="00F04B72">
        <w:tc>
          <w:tcPr>
            <w:tcW w:w="2926" w:type="dxa"/>
          </w:tcPr>
          <w:p w14:paraId="1F38CBF6" w14:textId="7D08B6E9" w:rsidR="00F04B72" w:rsidRDefault="00F04B72">
            <w:pPr>
              <w:rPr>
                <w:lang w:val="nl-BE"/>
              </w:rPr>
            </w:pPr>
            <w:r w:rsidRPr="00F04B72">
              <w:rPr>
                <w:lang w:val="nl-BE"/>
              </w:rPr>
              <w:t>Investment</w:t>
            </w:r>
          </w:p>
        </w:tc>
        <w:tc>
          <w:tcPr>
            <w:tcW w:w="2927" w:type="dxa"/>
          </w:tcPr>
          <w:p w14:paraId="60F56B91" w14:textId="3EF7ED0C" w:rsidR="00F04B72" w:rsidRDefault="00F04B72">
            <w:pPr>
              <w:rPr>
                <w:lang w:val="nl-BE"/>
              </w:rPr>
            </w:pPr>
            <w:r w:rsidRPr="00F04B72">
              <w:rPr>
                <w:lang w:val="nl-BE"/>
              </w:rPr>
              <w:t>Investering</w:t>
            </w:r>
          </w:p>
        </w:tc>
        <w:tc>
          <w:tcPr>
            <w:tcW w:w="2927" w:type="dxa"/>
          </w:tcPr>
          <w:p w14:paraId="422C734A" w14:textId="73899560" w:rsidR="00F04B72" w:rsidRDefault="00F04B72">
            <w:pPr>
              <w:rPr>
                <w:lang w:val="nl-BE"/>
              </w:rPr>
            </w:pPr>
            <w:r w:rsidRPr="00F04B72">
              <w:rPr>
                <w:lang w:val="nl-BE"/>
              </w:rPr>
              <w:t>Geld besteden om later winst te maken.</w:t>
            </w:r>
          </w:p>
        </w:tc>
      </w:tr>
      <w:tr w:rsidR="00F04B72" w14:paraId="73DD0D7C" w14:textId="77777777" w:rsidTr="00F04B72">
        <w:tc>
          <w:tcPr>
            <w:tcW w:w="2926" w:type="dxa"/>
          </w:tcPr>
          <w:p w14:paraId="14AC75D8" w14:textId="06F1556C" w:rsidR="00F04B72" w:rsidRDefault="00F04B72">
            <w:pPr>
              <w:rPr>
                <w:lang w:val="nl-BE"/>
              </w:rPr>
            </w:pPr>
            <w:r w:rsidRPr="00F04B72">
              <w:rPr>
                <w:lang w:val="nl-BE"/>
              </w:rPr>
              <w:t>Import duties</w:t>
            </w:r>
          </w:p>
        </w:tc>
        <w:tc>
          <w:tcPr>
            <w:tcW w:w="2927" w:type="dxa"/>
          </w:tcPr>
          <w:p w14:paraId="3731AC92" w14:textId="13460260" w:rsidR="00F04B72" w:rsidRDefault="00F04B72">
            <w:pPr>
              <w:rPr>
                <w:lang w:val="nl-BE"/>
              </w:rPr>
            </w:pPr>
            <w:r w:rsidRPr="00F04B72">
              <w:rPr>
                <w:lang w:val="nl-BE"/>
              </w:rPr>
              <w:t>Invoerrechten</w:t>
            </w:r>
          </w:p>
        </w:tc>
        <w:tc>
          <w:tcPr>
            <w:tcW w:w="2927" w:type="dxa"/>
          </w:tcPr>
          <w:p w14:paraId="07B6335C" w14:textId="004FEB0F" w:rsidR="00F04B72" w:rsidRDefault="00F04B72">
            <w:pPr>
              <w:rPr>
                <w:lang w:val="nl-BE"/>
              </w:rPr>
            </w:pPr>
            <w:r w:rsidRPr="00F04B72">
              <w:rPr>
                <w:lang w:val="nl-BE"/>
              </w:rPr>
              <w:t>Belastingen op ingevoerde producten.</w:t>
            </w:r>
          </w:p>
        </w:tc>
      </w:tr>
      <w:tr w:rsidR="00F04B72" w14:paraId="510EA17A" w14:textId="77777777" w:rsidTr="00F04B72">
        <w:tc>
          <w:tcPr>
            <w:tcW w:w="2926" w:type="dxa"/>
          </w:tcPr>
          <w:p w14:paraId="025B4FAD" w14:textId="75B40472" w:rsidR="00F04B72" w:rsidRDefault="00F04B72">
            <w:pPr>
              <w:rPr>
                <w:lang w:val="nl-BE"/>
              </w:rPr>
            </w:pPr>
            <w:r w:rsidRPr="00F04B72">
              <w:rPr>
                <w:lang w:val="nl-BE"/>
              </w:rPr>
              <w:t>Industrial goods</w:t>
            </w:r>
          </w:p>
        </w:tc>
        <w:tc>
          <w:tcPr>
            <w:tcW w:w="2927" w:type="dxa"/>
          </w:tcPr>
          <w:p w14:paraId="040C5C9E" w14:textId="21EC55CB" w:rsidR="00F04B72" w:rsidRDefault="00F04B72">
            <w:pPr>
              <w:rPr>
                <w:lang w:val="nl-BE"/>
              </w:rPr>
            </w:pPr>
            <w:r w:rsidRPr="00F04B72">
              <w:rPr>
                <w:lang w:val="nl-BE"/>
              </w:rPr>
              <w:t>Industriële goederen</w:t>
            </w:r>
          </w:p>
        </w:tc>
        <w:tc>
          <w:tcPr>
            <w:tcW w:w="2927" w:type="dxa"/>
          </w:tcPr>
          <w:p w14:paraId="6949D8CA" w14:textId="2455057D" w:rsidR="00F04B72" w:rsidRDefault="00F04B72">
            <w:pPr>
              <w:rPr>
                <w:lang w:val="nl-BE"/>
              </w:rPr>
            </w:pPr>
            <w:r w:rsidRPr="00F04B72">
              <w:rPr>
                <w:lang w:val="nl-BE"/>
              </w:rPr>
              <w:t>Goederen geproduceerd in fabrieken.</w:t>
            </w:r>
          </w:p>
        </w:tc>
      </w:tr>
      <w:tr w:rsidR="00F04B72" w14:paraId="41B83BCA" w14:textId="77777777" w:rsidTr="00F04B72">
        <w:tc>
          <w:tcPr>
            <w:tcW w:w="2926" w:type="dxa"/>
          </w:tcPr>
          <w:p w14:paraId="3955A9A6" w14:textId="22F88550" w:rsidR="00F04B72" w:rsidRDefault="00F04B72">
            <w:pPr>
              <w:rPr>
                <w:lang w:val="nl-BE"/>
              </w:rPr>
            </w:pPr>
            <w:proofErr w:type="spellStart"/>
            <w:r w:rsidRPr="00F04B72">
              <w:rPr>
                <w:lang w:val="nl-BE"/>
              </w:rPr>
              <w:t>Unlawful</w:t>
            </w:r>
            <w:proofErr w:type="spellEnd"/>
          </w:p>
        </w:tc>
        <w:tc>
          <w:tcPr>
            <w:tcW w:w="2927" w:type="dxa"/>
          </w:tcPr>
          <w:p w14:paraId="265A2776" w14:textId="3C3B5FA6" w:rsidR="00F04B72" w:rsidRDefault="00F04B72">
            <w:pPr>
              <w:rPr>
                <w:lang w:val="nl-BE"/>
              </w:rPr>
            </w:pPr>
            <w:r w:rsidRPr="00F04B72">
              <w:rPr>
                <w:lang w:val="nl-BE"/>
              </w:rPr>
              <w:t>Onwettig</w:t>
            </w:r>
          </w:p>
        </w:tc>
        <w:tc>
          <w:tcPr>
            <w:tcW w:w="2927" w:type="dxa"/>
          </w:tcPr>
          <w:p w14:paraId="6BA8B1C1" w14:textId="3B1CF886" w:rsidR="00F04B72" w:rsidRDefault="00F04B72">
            <w:pPr>
              <w:rPr>
                <w:lang w:val="nl-BE"/>
              </w:rPr>
            </w:pPr>
            <w:r w:rsidRPr="00F04B72">
              <w:rPr>
                <w:lang w:val="nl-BE"/>
              </w:rPr>
              <w:t>In strijd met de wet.</w:t>
            </w:r>
          </w:p>
        </w:tc>
      </w:tr>
      <w:tr w:rsidR="00F04B72" w14:paraId="02083079" w14:textId="77777777" w:rsidTr="00F04B72">
        <w:tc>
          <w:tcPr>
            <w:tcW w:w="2926" w:type="dxa"/>
          </w:tcPr>
          <w:p w14:paraId="2C267402" w14:textId="370CB349" w:rsidR="00F04B72" w:rsidRDefault="00F04B72">
            <w:pPr>
              <w:rPr>
                <w:lang w:val="nl-BE"/>
              </w:rPr>
            </w:pPr>
            <w:proofErr w:type="spellStart"/>
            <w:r w:rsidRPr="00F04B72">
              <w:rPr>
                <w:lang w:val="nl-BE"/>
              </w:rPr>
              <w:t>Abstentions</w:t>
            </w:r>
            <w:proofErr w:type="spellEnd"/>
          </w:p>
        </w:tc>
        <w:tc>
          <w:tcPr>
            <w:tcW w:w="2927" w:type="dxa"/>
          </w:tcPr>
          <w:p w14:paraId="5A3D2C67" w14:textId="598BB865" w:rsidR="00F04B72" w:rsidRDefault="00F04B72">
            <w:pPr>
              <w:rPr>
                <w:lang w:val="nl-BE"/>
              </w:rPr>
            </w:pPr>
            <w:r w:rsidRPr="00F04B72">
              <w:rPr>
                <w:lang w:val="nl-BE"/>
              </w:rPr>
              <w:t>Onthoudingen</w:t>
            </w:r>
          </w:p>
        </w:tc>
        <w:tc>
          <w:tcPr>
            <w:tcW w:w="2927" w:type="dxa"/>
          </w:tcPr>
          <w:p w14:paraId="77DD5B65" w14:textId="6F69F680" w:rsidR="00F04B72" w:rsidRDefault="00F04B72">
            <w:pPr>
              <w:rPr>
                <w:lang w:val="nl-BE"/>
              </w:rPr>
            </w:pPr>
            <w:r w:rsidRPr="00F04B72">
              <w:rPr>
                <w:lang w:val="nl-BE"/>
              </w:rPr>
              <w:t>Niet stemmen voor of tegen.</w:t>
            </w:r>
          </w:p>
        </w:tc>
      </w:tr>
      <w:tr w:rsidR="00F04B72" w14:paraId="41BAA9F1" w14:textId="77777777" w:rsidTr="00F04B72">
        <w:tc>
          <w:tcPr>
            <w:tcW w:w="2926" w:type="dxa"/>
          </w:tcPr>
          <w:p w14:paraId="0F385253" w14:textId="1A10E4B3" w:rsidR="00F04B72" w:rsidRDefault="00F04B72">
            <w:pPr>
              <w:rPr>
                <w:lang w:val="nl-BE"/>
              </w:rPr>
            </w:pPr>
            <w:r w:rsidRPr="00F04B72">
              <w:rPr>
                <w:lang w:val="nl-BE"/>
              </w:rPr>
              <w:t>Member states</w:t>
            </w:r>
          </w:p>
        </w:tc>
        <w:tc>
          <w:tcPr>
            <w:tcW w:w="2927" w:type="dxa"/>
          </w:tcPr>
          <w:p w14:paraId="7EBAEEC0" w14:textId="240BF156" w:rsidR="00F04B72" w:rsidRDefault="00F04B72">
            <w:pPr>
              <w:rPr>
                <w:lang w:val="nl-BE"/>
              </w:rPr>
            </w:pPr>
            <w:r w:rsidRPr="00F04B72">
              <w:rPr>
                <w:lang w:val="nl-BE"/>
              </w:rPr>
              <w:t>Lidstaten</w:t>
            </w:r>
          </w:p>
        </w:tc>
        <w:tc>
          <w:tcPr>
            <w:tcW w:w="2927" w:type="dxa"/>
          </w:tcPr>
          <w:p w14:paraId="64664039" w14:textId="1492F612" w:rsidR="00F04B72" w:rsidRDefault="00F04B72">
            <w:pPr>
              <w:rPr>
                <w:lang w:val="nl-BE"/>
              </w:rPr>
            </w:pPr>
            <w:r w:rsidRPr="00F04B72">
              <w:rPr>
                <w:lang w:val="nl-BE"/>
              </w:rPr>
              <w:t>Landen die deel uitmaken van een organisatie</w:t>
            </w:r>
            <w:r>
              <w:rPr>
                <w:lang w:val="nl-BE"/>
              </w:rPr>
              <w:t xml:space="preserve"> zoals de EU</w:t>
            </w:r>
            <w:r w:rsidRPr="00F04B72">
              <w:rPr>
                <w:lang w:val="nl-BE"/>
              </w:rPr>
              <w:t>.</w:t>
            </w:r>
          </w:p>
        </w:tc>
      </w:tr>
      <w:tr w:rsidR="00F04B72" w14:paraId="36A58B90" w14:textId="77777777" w:rsidTr="00F04B72">
        <w:tc>
          <w:tcPr>
            <w:tcW w:w="2926" w:type="dxa"/>
          </w:tcPr>
          <w:p w14:paraId="31165739" w14:textId="660F3338" w:rsidR="00F04B72" w:rsidRDefault="00F04B72">
            <w:pPr>
              <w:rPr>
                <w:lang w:val="nl-BE"/>
              </w:rPr>
            </w:pPr>
            <w:proofErr w:type="spellStart"/>
            <w:r w:rsidRPr="00F04B72">
              <w:rPr>
                <w:lang w:val="nl-BE"/>
              </w:rPr>
              <w:t>Provision</w:t>
            </w:r>
            <w:proofErr w:type="spellEnd"/>
          </w:p>
        </w:tc>
        <w:tc>
          <w:tcPr>
            <w:tcW w:w="2927" w:type="dxa"/>
          </w:tcPr>
          <w:p w14:paraId="411CE2EC" w14:textId="3E3C2C30" w:rsidR="00F04B72" w:rsidRDefault="00F04B72">
            <w:pPr>
              <w:rPr>
                <w:lang w:val="nl-BE"/>
              </w:rPr>
            </w:pPr>
            <w:r w:rsidRPr="00F04B72">
              <w:rPr>
                <w:lang w:val="nl-BE"/>
              </w:rPr>
              <w:t>Bepaling</w:t>
            </w:r>
          </w:p>
        </w:tc>
        <w:tc>
          <w:tcPr>
            <w:tcW w:w="2927" w:type="dxa"/>
          </w:tcPr>
          <w:p w14:paraId="0C3A60F0" w14:textId="46A6272C" w:rsidR="00F04B72" w:rsidRDefault="00F04B72">
            <w:pPr>
              <w:rPr>
                <w:lang w:val="nl-BE"/>
              </w:rPr>
            </w:pPr>
            <w:r w:rsidRPr="00F04B72">
              <w:rPr>
                <w:lang w:val="nl-BE"/>
              </w:rPr>
              <w:t>Specifieke regel in een overeenkomst.</w:t>
            </w:r>
          </w:p>
        </w:tc>
      </w:tr>
      <w:tr w:rsidR="00F04B72" w14:paraId="420F01EA" w14:textId="77777777" w:rsidTr="00F04B72">
        <w:tc>
          <w:tcPr>
            <w:tcW w:w="2926" w:type="dxa"/>
          </w:tcPr>
          <w:p w14:paraId="07E7EBE2" w14:textId="177F7D29" w:rsidR="00F04B72" w:rsidRDefault="00F04B72">
            <w:pPr>
              <w:rPr>
                <w:lang w:val="nl-BE"/>
              </w:rPr>
            </w:pPr>
            <w:proofErr w:type="spellStart"/>
            <w:r w:rsidRPr="00F04B72">
              <w:rPr>
                <w:lang w:val="nl-BE"/>
              </w:rPr>
              <w:t>Suspend</w:t>
            </w:r>
            <w:proofErr w:type="spellEnd"/>
          </w:p>
        </w:tc>
        <w:tc>
          <w:tcPr>
            <w:tcW w:w="2927" w:type="dxa"/>
          </w:tcPr>
          <w:p w14:paraId="6750E509" w14:textId="4240345E" w:rsidR="00F04B72" w:rsidRDefault="00F04B72">
            <w:pPr>
              <w:rPr>
                <w:lang w:val="nl-BE"/>
              </w:rPr>
            </w:pPr>
            <w:r w:rsidRPr="00F04B72">
              <w:rPr>
                <w:lang w:val="nl-BE"/>
              </w:rPr>
              <w:t>Opschorten</w:t>
            </w:r>
          </w:p>
        </w:tc>
        <w:tc>
          <w:tcPr>
            <w:tcW w:w="2927" w:type="dxa"/>
          </w:tcPr>
          <w:p w14:paraId="256F835B" w14:textId="0E854B94" w:rsidR="00F04B72" w:rsidRDefault="00F04B72">
            <w:pPr>
              <w:rPr>
                <w:lang w:val="nl-BE"/>
              </w:rPr>
            </w:pPr>
            <w:r w:rsidRPr="00F04B72">
              <w:rPr>
                <w:lang w:val="nl-BE"/>
              </w:rPr>
              <w:t>Tijdelijk stopzetten.</w:t>
            </w:r>
          </w:p>
        </w:tc>
      </w:tr>
      <w:tr w:rsidR="00F04B72" w14:paraId="689B2EE9" w14:textId="77777777" w:rsidTr="00F04B72">
        <w:tc>
          <w:tcPr>
            <w:tcW w:w="2926" w:type="dxa"/>
          </w:tcPr>
          <w:p w14:paraId="54C94F44" w14:textId="3337E29C" w:rsidR="00F04B72" w:rsidRDefault="00F04B72">
            <w:pPr>
              <w:rPr>
                <w:lang w:val="nl-BE"/>
              </w:rPr>
            </w:pPr>
            <w:proofErr w:type="spellStart"/>
            <w:r w:rsidRPr="00F04B72">
              <w:rPr>
                <w:lang w:val="nl-BE"/>
              </w:rPr>
              <w:t>Sovereignty</w:t>
            </w:r>
            <w:proofErr w:type="spellEnd"/>
          </w:p>
        </w:tc>
        <w:tc>
          <w:tcPr>
            <w:tcW w:w="2927" w:type="dxa"/>
          </w:tcPr>
          <w:p w14:paraId="49F2B4B3" w14:textId="781D6EBD" w:rsidR="00F04B72" w:rsidRDefault="00F04B72">
            <w:pPr>
              <w:rPr>
                <w:lang w:val="nl-BE"/>
              </w:rPr>
            </w:pPr>
            <w:r w:rsidRPr="00F04B72">
              <w:rPr>
                <w:lang w:val="nl-BE"/>
              </w:rPr>
              <w:t>Soevereiniteit</w:t>
            </w:r>
          </w:p>
        </w:tc>
        <w:tc>
          <w:tcPr>
            <w:tcW w:w="2927" w:type="dxa"/>
          </w:tcPr>
          <w:p w14:paraId="7F0B1E6D" w14:textId="624EE82A" w:rsidR="00F04B72" w:rsidRDefault="00F04B72">
            <w:pPr>
              <w:rPr>
                <w:lang w:val="nl-BE"/>
              </w:rPr>
            </w:pPr>
            <w:r w:rsidRPr="00F04B72">
              <w:rPr>
                <w:lang w:val="nl-BE"/>
              </w:rPr>
              <w:t>Zelfstandig beslissingsrecht van een land.</w:t>
            </w:r>
          </w:p>
        </w:tc>
      </w:tr>
      <w:tr w:rsidR="00F04B72" w14:paraId="237B38CC" w14:textId="77777777" w:rsidTr="00F04B72">
        <w:tc>
          <w:tcPr>
            <w:tcW w:w="2926" w:type="dxa"/>
          </w:tcPr>
          <w:p w14:paraId="24638F77" w14:textId="453B895B" w:rsidR="00F04B72" w:rsidRDefault="00F04B72">
            <w:pPr>
              <w:rPr>
                <w:lang w:val="nl-BE"/>
              </w:rPr>
            </w:pPr>
            <w:r w:rsidRPr="00F04B72">
              <w:rPr>
                <w:lang w:val="nl-BE"/>
              </w:rPr>
              <w:t>Clause</w:t>
            </w:r>
          </w:p>
        </w:tc>
        <w:tc>
          <w:tcPr>
            <w:tcW w:w="2927" w:type="dxa"/>
          </w:tcPr>
          <w:p w14:paraId="1A839483" w14:textId="796EB5FB" w:rsidR="00F04B72" w:rsidRDefault="00F04B72">
            <w:pPr>
              <w:rPr>
                <w:lang w:val="nl-BE"/>
              </w:rPr>
            </w:pPr>
            <w:r w:rsidRPr="00F04B72">
              <w:rPr>
                <w:lang w:val="nl-BE"/>
              </w:rPr>
              <w:t>Clausule</w:t>
            </w:r>
          </w:p>
        </w:tc>
        <w:tc>
          <w:tcPr>
            <w:tcW w:w="2927" w:type="dxa"/>
          </w:tcPr>
          <w:p w14:paraId="44E5159E" w14:textId="6CF43F8F" w:rsidR="00F04B72" w:rsidRDefault="00F04B72">
            <w:pPr>
              <w:rPr>
                <w:lang w:val="nl-BE"/>
              </w:rPr>
            </w:pPr>
            <w:r w:rsidRPr="00F04B72">
              <w:rPr>
                <w:lang w:val="nl-BE"/>
              </w:rPr>
              <w:t>Voorwaarde in een contract of wet.</w:t>
            </w:r>
          </w:p>
        </w:tc>
      </w:tr>
      <w:tr w:rsidR="00F04B72" w14:paraId="3C0AA00C" w14:textId="77777777" w:rsidTr="00F04B72">
        <w:tc>
          <w:tcPr>
            <w:tcW w:w="2926" w:type="dxa"/>
          </w:tcPr>
          <w:p w14:paraId="493EC140" w14:textId="77777777" w:rsidR="00F04B72" w:rsidRDefault="00F04B72">
            <w:pPr>
              <w:rPr>
                <w:lang w:val="nl-BE"/>
              </w:rPr>
            </w:pPr>
          </w:p>
        </w:tc>
        <w:tc>
          <w:tcPr>
            <w:tcW w:w="2927" w:type="dxa"/>
          </w:tcPr>
          <w:p w14:paraId="0788979C" w14:textId="77777777" w:rsidR="00F04B72" w:rsidRDefault="00F04B72">
            <w:pPr>
              <w:rPr>
                <w:lang w:val="nl-BE"/>
              </w:rPr>
            </w:pPr>
          </w:p>
        </w:tc>
        <w:tc>
          <w:tcPr>
            <w:tcW w:w="2927" w:type="dxa"/>
          </w:tcPr>
          <w:p w14:paraId="1E2CE99B" w14:textId="77777777" w:rsidR="00F04B72" w:rsidRDefault="00F04B72">
            <w:pPr>
              <w:rPr>
                <w:lang w:val="nl-BE"/>
              </w:rPr>
            </w:pPr>
          </w:p>
        </w:tc>
      </w:tr>
      <w:tr w:rsidR="00F04B72" w14:paraId="10DFABED" w14:textId="77777777" w:rsidTr="00F04B72">
        <w:tc>
          <w:tcPr>
            <w:tcW w:w="2926" w:type="dxa"/>
          </w:tcPr>
          <w:p w14:paraId="7EAAC3CC" w14:textId="77777777" w:rsidR="00F04B72" w:rsidRDefault="00F04B72">
            <w:pPr>
              <w:rPr>
                <w:lang w:val="nl-BE"/>
              </w:rPr>
            </w:pPr>
          </w:p>
        </w:tc>
        <w:tc>
          <w:tcPr>
            <w:tcW w:w="2927" w:type="dxa"/>
          </w:tcPr>
          <w:p w14:paraId="78266856" w14:textId="77777777" w:rsidR="00F04B72" w:rsidRDefault="00F04B72">
            <w:pPr>
              <w:rPr>
                <w:lang w:val="nl-BE"/>
              </w:rPr>
            </w:pPr>
          </w:p>
        </w:tc>
        <w:tc>
          <w:tcPr>
            <w:tcW w:w="2927" w:type="dxa"/>
          </w:tcPr>
          <w:p w14:paraId="747D9590" w14:textId="77777777" w:rsidR="00F04B72" w:rsidRDefault="00F04B72">
            <w:pPr>
              <w:rPr>
                <w:lang w:val="nl-BE"/>
              </w:rPr>
            </w:pPr>
          </w:p>
        </w:tc>
      </w:tr>
    </w:tbl>
    <w:p w14:paraId="7DB82617" w14:textId="746A5ECF" w:rsidR="0023489C" w:rsidRPr="00F04B72" w:rsidRDefault="0023489C">
      <w:pPr>
        <w:rPr>
          <w:lang w:val="nl-BE"/>
        </w:rPr>
      </w:pPr>
    </w:p>
    <w:p w14:paraId="3B64577B" w14:textId="7940D1BF" w:rsidR="0023489C" w:rsidRPr="00F04B72" w:rsidRDefault="0023489C">
      <w:pPr>
        <w:rPr>
          <w:lang w:val="nl-BE"/>
        </w:rPr>
      </w:pPr>
    </w:p>
    <w:p w14:paraId="3A95CD51" w14:textId="2E280E83" w:rsidR="0023489C" w:rsidRDefault="00000000">
      <w:pPr>
        <w:pStyle w:val="Kop1"/>
        <w:rPr>
          <w:lang w:val="nl-BE"/>
        </w:rPr>
      </w:pPr>
      <w:r w:rsidRPr="00F04B72">
        <w:rPr>
          <w:lang w:val="nl-BE"/>
        </w:rPr>
        <w:lastRenderedPageBreak/>
        <w:t>Vragen bij het artikel</w:t>
      </w:r>
    </w:p>
    <w:p w14:paraId="08BF4E35" w14:textId="77777777" w:rsidR="00F04B72" w:rsidRPr="00F04B72" w:rsidRDefault="00F04B72" w:rsidP="00F04B72">
      <w:pPr>
        <w:rPr>
          <w:lang w:val="nl-BE"/>
        </w:rPr>
      </w:pPr>
    </w:p>
    <w:p w14:paraId="57AB95AC" w14:textId="6A6D2476" w:rsidR="00F04B72" w:rsidRPr="00F04B72" w:rsidRDefault="00F04B72" w:rsidP="00F04B72">
      <w:pPr>
        <w:pStyle w:val="Lijstalinea"/>
        <w:numPr>
          <w:ilvl w:val="0"/>
          <w:numId w:val="10"/>
        </w:numPr>
        <w:rPr>
          <w:lang w:val="nl-BE"/>
        </w:rPr>
      </w:pPr>
      <w:r>
        <w:rPr>
          <w:lang w:val="nl-BE"/>
        </w:rPr>
        <w:t>Leg een woordenlijst aan met de vertaling van kernwoorden en geef een beknopte verklaring bij elk woord.</w:t>
      </w:r>
    </w:p>
    <w:p w14:paraId="48AE793E" w14:textId="77777777" w:rsidR="00F04B72" w:rsidRPr="00F04B72" w:rsidRDefault="00F04B72" w:rsidP="00F04B72">
      <w:pPr>
        <w:pStyle w:val="Lijstalinea"/>
        <w:numPr>
          <w:ilvl w:val="0"/>
          <w:numId w:val="10"/>
        </w:numPr>
        <w:rPr>
          <w:lang w:val="nl-BE"/>
        </w:rPr>
      </w:pPr>
      <w:r w:rsidRPr="00F04B72">
        <w:rPr>
          <w:lang w:val="nl-BE"/>
        </w:rPr>
        <w:t xml:space="preserve">Maak een samenvatting van het artikel in de vorm van een </w:t>
      </w:r>
      <w:proofErr w:type="spellStart"/>
      <w:r w:rsidRPr="00F04B72">
        <w:rPr>
          <w:lang w:val="nl-BE"/>
        </w:rPr>
        <w:t>mindmap</w:t>
      </w:r>
      <w:proofErr w:type="spellEnd"/>
      <w:r w:rsidRPr="00F04B72">
        <w:rPr>
          <w:lang w:val="nl-BE"/>
        </w:rPr>
        <w:t>.</w:t>
      </w:r>
      <w:r w:rsidRPr="00F04B72">
        <w:rPr>
          <w:lang w:val="nl-BE"/>
        </w:rPr>
        <w:br/>
        <w:t xml:space="preserve">Alternatief: maak een schema of </w:t>
      </w:r>
      <w:proofErr w:type="spellStart"/>
      <w:r w:rsidRPr="00F04B72">
        <w:rPr>
          <w:lang w:val="nl-BE"/>
        </w:rPr>
        <w:t>infographic</w:t>
      </w:r>
      <w:proofErr w:type="spellEnd"/>
      <w:r w:rsidRPr="00F04B72">
        <w:rPr>
          <w:lang w:val="nl-BE"/>
        </w:rPr>
        <w:t>.</w:t>
      </w:r>
      <w:r w:rsidRPr="00F04B72">
        <w:rPr>
          <w:lang w:val="nl-BE"/>
        </w:rPr>
        <w:br/>
        <w:t>Gebruik kernwoorden en verbanden tussen begrippen.</w:t>
      </w:r>
    </w:p>
    <w:p w14:paraId="1FF26987" w14:textId="52FD3A1F" w:rsidR="0023489C" w:rsidRPr="00F04B72" w:rsidRDefault="00000000" w:rsidP="00F04B72">
      <w:pPr>
        <w:pStyle w:val="Lijstalinea"/>
        <w:numPr>
          <w:ilvl w:val="0"/>
          <w:numId w:val="10"/>
        </w:numPr>
        <w:rPr>
          <w:lang w:val="nl-BE"/>
        </w:rPr>
      </w:pPr>
      <w:r>
        <w:rPr>
          <w:rFonts w:ascii="Segoe UI Emoji" w:hAnsi="Segoe UI Emoji" w:cs="Segoe UI Emoji"/>
        </w:rPr>
        <w:t>🟢</w:t>
      </w:r>
      <w:r w:rsidRPr="00F04B72">
        <w:rPr>
          <w:lang w:val="nl-BE"/>
        </w:rPr>
        <w:t xml:space="preserve"> Leg in je eigen woorden uit wat een handelsakkoord is en waarom landen zo’n akkoord sluiten.</w:t>
      </w:r>
    </w:p>
    <w:p w14:paraId="31C7365D" w14:textId="3AF84C43" w:rsidR="0023489C" w:rsidRPr="00F04B72" w:rsidRDefault="00000000" w:rsidP="00F04B72">
      <w:pPr>
        <w:pStyle w:val="Lijstalinea"/>
        <w:numPr>
          <w:ilvl w:val="0"/>
          <w:numId w:val="10"/>
        </w:numPr>
        <w:rPr>
          <w:lang w:val="nl-BE"/>
        </w:rPr>
      </w:pPr>
      <w:r w:rsidRPr="00F04B72">
        <w:rPr>
          <w:rFonts w:ascii="Segoe UI Emoji" w:hAnsi="Segoe UI Emoji" w:cs="Segoe UI Emoji"/>
        </w:rPr>
        <w:t>🟢</w:t>
      </w:r>
      <w:r w:rsidRPr="00F04B72">
        <w:rPr>
          <w:lang w:val="nl-BE"/>
        </w:rPr>
        <w:t xml:space="preserve"> Wat zijn tarieven en waarom wil men die verlagen volgens het artikel?</w:t>
      </w:r>
    </w:p>
    <w:p w14:paraId="427D4ADA" w14:textId="36A264AA" w:rsidR="0023489C" w:rsidRPr="00F04B72" w:rsidRDefault="00000000" w:rsidP="00F04B72">
      <w:pPr>
        <w:pStyle w:val="Lijstalinea"/>
        <w:numPr>
          <w:ilvl w:val="0"/>
          <w:numId w:val="10"/>
        </w:numPr>
        <w:rPr>
          <w:lang w:val="nl-BE"/>
        </w:rPr>
      </w:pPr>
      <w:r w:rsidRPr="00F04B72">
        <w:rPr>
          <w:rFonts w:ascii="Segoe UI Emoji" w:hAnsi="Segoe UI Emoji" w:cs="Segoe UI Emoji"/>
        </w:rPr>
        <w:t>🟢</w:t>
      </w:r>
      <w:r w:rsidRPr="00F04B72">
        <w:rPr>
          <w:lang w:val="nl-BE"/>
        </w:rPr>
        <w:t xml:space="preserve"> Werk per twee: geef één voordeel voor de EU en één voordeel voor de VS uit het akkoord.</w:t>
      </w:r>
    </w:p>
    <w:p w14:paraId="5BAD6875" w14:textId="332F39BD" w:rsidR="0023489C" w:rsidRPr="00F04B72" w:rsidRDefault="00000000" w:rsidP="00F04B72">
      <w:pPr>
        <w:pStyle w:val="Lijstalinea"/>
        <w:numPr>
          <w:ilvl w:val="0"/>
          <w:numId w:val="10"/>
        </w:numPr>
        <w:rPr>
          <w:lang w:val="nl-BE"/>
        </w:rPr>
      </w:pPr>
      <w:r w:rsidRPr="00F04B72">
        <w:rPr>
          <w:rFonts w:ascii="Segoe UI Emoji" w:hAnsi="Segoe UI Emoji" w:cs="Segoe UI Emoji"/>
        </w:rPr>
        <w:t>🔴</w:t>
      </w:r>
      <w:r w:rsidRPr="00F04B72">
        <w:rPr>
          <w:lang w:val="nl-BE"/>
        </w:rPr>
        <w:t xml:space="preserve"> Analyseer waarom de EU extra </w:t>
      </w:r>
      <w:proofErr w:type="spellStart"/>
      <w:r w:rsidRPr="00F04B72">
        <w:rPr>
          <w:lang w:val="nl-BE"/>
        </w:rPr>
        <w:t>safeguards</w:t>
      </w:r>
      <w:proofErr w:type="spellEnd"/>
      <w:r w:rsidRPr="00F04B72">
        <w:rPr>
          <w:lang w:val="nl-BE"/>
        </w:rPr>
        <w:t xml:space="preserve"> toevoegt. Wat zegt dit over </w:t>
      </w:r>
      <w:r w:rsidR="00F04B72">
        <w:rPr>
          <w:lang w:val="nl-BE"/>
        </w:rPr>
        <w:t xml:space="preserve">het </w:t>
      </w:r>
      <w:r w:rsidRPr="00F04B72">
        <w:rPr>
          <w:lang w:val="nl-BE"/>
        </w:rPr>
        <w:t>vertrouwen tussen handelspartners?</w:t>
      </w:r>
    </w:p>
    <w:p w14:paraId="268D337C" w14:textId="7368E2BF" w:rsidR="0023489C" w:rsidRPr="00F04B72" w:rsidRDefault="00000000" w:rsidP="00F04B72">
      <w:pPr>
        <w:pStyle w:val="Lijstalinea"/>
        <w:numPr>
          <w:ilvl w:val="0"/>
          <w:numId w:val="10"/>
        </w:numPr>
        <w:rPr>
          <w:lang w:val="nl-BE"/>
        </w:rPr>
      </w:pPr>
      <w:r w:rsidRPr="00F04B72">
        <w:rPr>
          <w:rFonts w:ascii="Segoe UI Emoji" w:hAnsi="Segoe UI Emoji" w:cs="Segoe UI Emoji"/>
        </w:rPr>
        <w:t>🔴</w:t>
      </w:r>
      <w:r w:rsidRPr="00F04B72">
        <w:rPr>
          <w:lang w:val="nl-BE"/>
        </w:rPr>
        <w:t xml:space="preserve"> Stel dat de VS opnieuw hogere tarieven invoert. Leg uit wat de economische gevolgen kunnen zijn voor Europese bedrijven.</w:t>
      </w:r>
    </w:p>
    <w:p w14:paraId="11FCF3DE" w14:textId="6AB21781" w:rsidR="0023489C" w:rsidRPr="00F04B72" w:rsidRDefault="00000000" w:rsidP="00F04B72">
      <w:pPr>
        <w:pStyle w:val="Lijstalinea"/>
        <w:numPr>
          <w:ilvl w:val="0"/>
          <w:numId w:val="10"/>
        </w:numPr>
        <w:rPr>
          <w:lang w:val="nl-BE"/>
        </w:rPr>
      </w:pPr>
      <w:r w:rsidRPr="00F04B72">
        <w:rPr>
          <w:rFonts w:ascii="Segoe UI Emoji" w:hAnsi="Segoe UI Emoji" w:cs="Segoe UI Emoji"/>
        </w:rPr>
        <w:t>🔴</w:t>
      </w:r>
      <w:r w:rsidRPr="00F04B72">
        <w:rPr>
          <w:lang w:val="nl-BE"/>
        </w:rPr>
        <w:t xml:space="preserve"> Discussie (groepjes van 3): Is vrijhandel altijd positief? Gebruik argumenten uit het artikel én eigen kennis.</w:t>
      </w:r>
      <w:r w:rsidR="00F04B72">
        <w:rPr>
          <w:lang w:val="nl-BE"/>
        </w:rPr>
        <w:t xml:space="preserve"> Noteer je antwoorden en presenteer die in de klas.</w:t>
      </w:r>
    </w:p>
    <w:p w14:paraId="4543EB8F" w14:textId="77777777" w:rsidR="0023489C" w:rsidRPr="00F04B72" w:rsidRDefault="00000000">
      <w:pPr>
        <w:pStyle w:val="Kop1"/>
        <w:rPr>
          <w:lang w:val="nl-BE"/>
        </w:rPr>
      </w:pPr>
      <w:r w:rsidRPr="00F04B72">
        <w:rPr>
          <w:lang w:val="nl-BE"/>
        </w:rPr>
        <w:t>Verbetersleutel (richtantwoorden)</w:t>
      </w:r>
    </w:p>
    <w:p w14:paraId="59B0AB22" w14:textId="77777777" w:rsidR="0023489C" w:rsidRPr="00F04B72" w:rsidRDefault="00000000">
      <w:pPr>
        <w:rPr>
          <w:lang w:val="nl-BE"/>
        </w:rPr>
      </w:pPr>
      <w:r w:rsidRPr="00F04B72">
        <w:rPr>
          <w:lang w:val="nl-BE"/>
        </w:rPr>
        <w:t>1. Handelsakkoord: afspraak tussen landen om handel te regelen en te vergemakkelijken.</w:t>
      </w:r>
    </w:p>
    <w:p w14:paraId="69A21D8D" w14:textId="77777777" w:rsidR="0023489C" w:rsidRPr="00F04B72" w:rsidRDefault="00000000">
      <w:pPr>
        <w:rPr>
          <w:lang w:val="nl-BE"/>
        </w:rPr>
      </w:pPr>
      <w:r w:rsidRPr="00F04B72">
        <w:rPr>
          <w:lang w:val="nl-BE"/>
        </w:rPr>
        <w:t>2. Tarieven zijn belastingen op import; verlaging maakt handel goedkoper en stimuleert export/import.</w:t>
      </w:r>
    </w:p>
    <w:p w14:paraId="0B54A123" w14:textId="77777777" w:rsidR="0023489C" w:rsidRPr="00F04B72" w:rsidRDefault="00000000">
      <w:pPr>
        <w:rPr>
          <w:lang w:val="nl-BE"/>
        </w:rPr>
      </w:pPr>
      <w:r w:rsidRPr="00F04B72">
        <w:rPr>
          <w:lang w:val="nl-BE"/>
        </w:rPr>
        <w:t>3. EU: lagere tarieven op export; VS: meer investeringen en toegang tot EU-markt.</w:t>
      </w:r>
    </w:p>
    <w:p w14:paraId="48B6794E" w14:textId="77777777" w:rsidR="0023489C" w:rsidRPr="00F04B72" w:rsidRDefault="00000000">
      <w:pPr>
        <w:rPr>
          <w:lang w:val="nl-BE"/>
        </w:rPr>
      </w:pPr>
      <w:r w:rsidRPr="00F04B72">
        <w:rPr>
          <w:lang w:val="nl-BE"/>
        </w:rPr>
        <w:t xml:space="preserve">4. </w:t>
      </w:r>
      <w:proofErr w:type="spellStart"/>
      <w:r w:rsidRPr="00F04B72">
        <w:rPr>
          <w:lang w:val="nl-BE"/>
        </w:rPr>
        <w:t>Safeguards</w:t>
      </w:r>
      <w:proofErr w:type="spellEnd"/>
      <w:r w:rsidRPr="00F04B72">
        <w:rPr>
          <w:lang w:val="nl-BE"/>
        </w:rPr>
        <w:t xml:space="preserve"> zijn nodig omdat er wantrouwen is; ze beschermen de EU als de </w:t>
      </w:r>
      <w:proofErr w:type="gramStart"/>
      <w:r w:rsidRPr="00F04B72">
        <w:rPr>
          <w:lang w:val="nl-BE"/>
        </w:rPr>
        <w:t>VS afspraken</w:t>
      </w:r>
      <w:proofErr w:type="gramEnd"/>
      <w:r w:rsidRPr="00F04B72">
        <w:rPr>
          <w:lang w:val="nl-BE"/>
        </w:rPr>
        <w:t xml:space="preserve"> niet nakomt.</w:t>
      </w:r>
    </w:p>
    <w:p w14:paraId="1B588B04" w14:textId="77777777" w:rsidR="0023489C" w:rsidRPr="00F04B72" w:rsidRDefault="00000000">
      <w:pPr>
        <w:rPr>
          <w:lang w:val="nl-BE"/>
        </w:rPr>
      </w:pPr>
      <w:r w:rsidRPr="00F04B72">
        <w:rPr>
          <w:lang w:val="nl-BE"/>
        </w:rPr>
        <w:t>5. Hogere tarieven maken export duurder → minder verkoop → negatieve impact op bedrijven en jobs.</w:t>
      </w:r>
    </w:p>
    <w:p w14:paraId="2ED9DE96" w14:textId="77777777" w:rsidR="0023489C" w:rsidRDefault="00000000">
      <w:pPr>
        <w:rPr>
          <w:lang w:val="nl-BE"/>
        </w:rPr>
      </w:pPr>
      <w:r w:rsidRPr="00F04B72">
        <w:rPr>
          <w:lang w:val="nl-BE"/>
        </w:rPr>
        <w:t>6. Vrijhandel kan groei stimuleren maar ook binnenlandse sectoren schaden.</w:t>
      </w:r>
    </w:p>
    <w:p w14:paraId="1530590C" w14:textId="42E69B4A" w:rsidR="00F04B72" w:rsidRPr="00F04B72" w:rsidRDefault="00F04B72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nl-BE"/>
        </w:rPr>
      </w:pPr>
    </w:p>
    <w:sectPr w:rsidR="00F04B72" w:rsidRPr="00F04B72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jstopsomtek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jstopsomtek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4D723D8"/>
    <w:multiLevelType w:val="hybridMultilevel"/>
    <w:tmpl w:val="A9FCD07E"/>
    <w:lvl w:ilvl="0" w:tplc="CF3A6A2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83804390">
    <w:abstractNumId w:val="8"/>
  </w:num>
  <w:num w:numId="2" w16cid:durableId="1387990813">
    <w:abstractNumId w:val="6"/>
  </w:num>
  <w:num w:numId="3" w16cid:durableId="419253632">
    <w:abstractNumId w:val="5"/>
  </w:num>
  <w:num w:numId="4" w16cid:durableId="872351879">
    <w:abstractNumId w:val="4"/>
  </w:num>
  <w:num w:numId="5" w16cid:durableId="4407383">
    <w:abstractNumId w:val="7"/>
  </w:num>
  <w:num w:numId="6" w16cid:durableId="1364750649">
    <w:abstractNumId w:val="3"/>
  </w:num>
  <w:num w:numId="7" w16cid:durableId="469907075">
    <w:abstractNumId w:val="2"/>
  </w:num>
  <w:num w:numId="8" w16cid:durableId="409620864">
    <w:abstractNumId w:val="1"/>
  </w:num>
  <w:num w:numId="9" w16cid:durableId="1855605007">
    <w:abstractNumId w:val="0"/>
  </w:num>
  <w:num w:numId="10" w16cid:durableId="13144557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3489C"/>
    <w:rsid w:val="0029639D"/>
    <w:rsid w:val="00326F90"/>
    <w:rsid w:val="006A350B"/>
    <w:rsid w:val="00AA1D8D"/>
    <w:rsid w:val="00B47730"/>
    <w:rsid w:val="00CB0664"/>
    <w:rsid w:val="00E04E86"/>
    <w:rsid w:val="00F04B7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67C8B3"/>
  <w14:defaultImageDpi w14:val="300"/>
  <w15:docId w15:val="{3E0F83D0-8D03-4F47-AB47-C79811F0C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C693F"/>
  </w:style>
  <w:style w:type="paragraph" w:styleId="Kop1">
    <w:name w:val="heading 1"/>
    <w:basedOn w:val="Standaard"/>
    <w:next w:val="Standaard"/>
    <w:link w:val="Kop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618BF"/>
  </w:style>
  <w:style w:type="paragraph" w:styleId="Voettekst">
    <w:name w:val="footer"/>
    <w:basedOn w:val="Standaard"/>
    <w:link w:val="Voet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618BF"/>
  </w:style>
  <w:style w:type="paragraph" w:styleId="Geenafstand">
    <w:name w:val="No Spacing"/>
    <w:uiPriority w:val="1"/>
    <w:qFormat/>
    <w:rsid w:val="00FC693F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ard"/>
    <w:next w:val="Standaard"/>
    <w:link w:val="Tite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jstalinea">
    <w:name w:val="List Paragraph"/>
    <w:basedOn w:val="Standaard"/>
    <w:uiPriority w:val="34"/>
    <w:qFormat/>
    <w:rsid w:val="00FC693F"/>
    <w:pPr>
      <w:ind w:left="720"/>
      <w:contextualSpacing/>
    </w:pPr>
  </w:style>
  <w:style w:type="paragraph" w:styleId="Plattetekst">
    <w:name w:val="Body Text"/>
    <w:basedOn w:val="Standaard"/>
    <w:link w:val="PlattetekstChar"/>
    <w:uiPriority w:val="99"/>
    <w:unhideWhenUsed/>
    <w:rsid w:val="00AA1D8D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AA1D8D"/>
  </w:style>
  <w:style w:type="paragraph" w:styleId="Plattetekst2">
    <w:name w:val="Body Text 2"/>
    <w:basedOn w:val="Standaard"/>
    <w:link w:val="Plattetekst2Char"/>
    <w:uiPriority w:val="99"/>
    <w:unhideWhenUsed/>
    <w:rsid w:val="00AA1D8D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rsid w:val="00AA1D8D"/>
  </w:style>
  <w:style w:type="paragraph" w:styleId="Plattetekst3">
    <w:name w:val="Body Text 3"/>
    <w:basedOn w:val="Standaard"/>
    <w:link w:val="Platteteks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AA1D8D"/>
    <w:rPr>
      <w:sz w:val="16"/>
      <w:szCs w:val="16"/>
    </w:rPr>
  </w:style>
  <w:style w:type="paragraph" w:styleId="Lijst">
    <w:name w:val="List"/>
    <w:basedOn w:val="Standaard"/>
    <w:uiPriority w:val="99"/>
    <w:unhideWhenUsed/>
    <w:rsid w:val="00AA1D8D"/>
    <w:pPr>
      <w:ind w:left="360" w:hanging="360"/>
      <w:contextualSpacing/>
    </w:pPr>
  </w:style>
  <w:style w:type="paragraph" w:styleId="Lijst2">
    <w:name w:val="List 2"/>
    <w:basedOn w:val="Standaard"/>
    <w:uiPriority w:val="99"/>
    <w:unhideWhenUsed/>
    <w:rsid w:val="00326F90"/>
    <w:pPr>
      <w:ind w:left="720" w:hanging="360"/>
      <w:contextualSpacing/>
    </w:pPr>
  </w:style>
  <w:style w:type="paragraph" w:styleId="Lijst3">
    <w:name w:val="List 3"/>
    <w:basedOn w:val="Standaard"/>
    <w:uiPriority w:val="99"/>
    <w:unhideWhenUsed/>
    <w:rsid w:val="00326F90"/>
    <w:pPr>
      <w:ind w:left="1080" w:hanging="360"/>
      <w:contextualSpacing/>
    </w:pPr>
  </w:style>
  <w:style w:type="paragraph" w:styleId="Lijstopsomteken">
    <w:name w:val="List Bullet"/>
    <w:basedOn w:val="Standaard"/>
    <w:uiPriority w:val="99"/>
    <w:unhideWhenUsed/>
    <w:rsid w:val="00326F90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unhideWhenUsed/>
    <w:rsid w:val="00326F90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unhideWhenUsed/>
    <w:rsid w:val="00326F90"/>
    <w:pPr>
      <w:numPr>
        <w:numId w:val="3"/>
      </w:numPr>
      <w:contextualSpacing/>
    </w:pPr>
  </w:style>
  <w:style w:type="paragraph" w:styleId="Lijstnummering">
    <w:name w:val="List Number"/>
    <w:basedOn w:val="Standaard"/>
    <w:uiPriority w:val="99"/>
    <w:unhideWhenUsed/>
    <w:rsid w:val="00326F90"/>
    <w:pPr>
      <w:numPr>
        <w:numId w:val="5"/>
      </w:numPr>
      <w:contextualSpacing/>
    </w:pPr>
  </w:style>
  <w:style w:type="paragraph" w:styleId="Lijstnummering2">
    <w:name w:val="List Number 2"/>
    <w:basedOn w:val="Standaard"/>
    <w:uiPriority w:val="99"/>
    <w:unhideWhenUsed/>
    <w:rsid w:val="0029639D"/>
    <w:pPr>
      <w:numPr>
        <w:numId w:val="6"/>
      </w:numPr>
      <w:contextualSpacing/>
    </w:pPr>
  </w:style>
  <w:style w:type="paragraph" w:styleId="Lijstnummering3">
    <w:name w:val="List Number 3"/>
    <w:basedOn w:val="Standaard"/>
    <w:uiPriority w:val="99"/>
    <w:unhideWhenUsed/>
    <w:rsid w:val="0029639D"/>
    <w:pPr>
      <w:numPr>
        <w:numId w:val="7"/>
      </w:numPr>
      <w:contextualSpacing/>
    </w:pPr>
  </w:style>
  <w:style w:type="paragraph" w:styleId="Lijstvoortzetting">
    <w:name w:val="List Continue"/>
    <w:basedOn w:val="Standaard"/>
    <w:uiPriority w:val="99"/>
    <w:unhideWhenUsed/>
    <w:rsid w:val="0029639D"/>
    <w:pPr>
      <w:spacing w:after="120"/>
      <w:ind w:left="360"/>
      <w:contextualSpacing/>
    </w:pPr>
  </w:style>
  <w:style w:type="paragraph" w:styleId="Lijstvoortzetting2">
    <w:name w:val="List Continue 2"/>
    <w:basedOn w:val="Standaard"/>
    <w:uiPriority w:val="99"/>
    <w:unhideWhenUsed/>
    <w:rsid w:val="0029639D"/>
    <w:pPr>
      <w:spacing w:after="120"/>
      <w:ind w:left="720"/>
      <w:contextualSpacing/>
    </w:pPr>
  </w:style>
  <w:style w:type="paragraph" w:styleId="Lijstvoortzetting3">
    <w:name w:val="List Continue 3"/>
    <w:basedOn w:val="Standaard"/>
    <w:uiPriority w:val="99"/>
    <w:unhideWhenUsed/>
    <w:rsid w:val="0029639D"/>
    <w:pPr>
      <w:spacing w:after="120"/>
      <w:ind w:left="1080"/>
      <w:contextualSpacing/>
    </w:pPr>
  </w:style>
  <w:style w:type="paragraph" w:styleId="Macrotekst">
    <w:name w:val="macro"/>
    <w:link w:val="Macroteks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rsid w:val="0029639D"/>
    <w:rPr>
      <w:rFonts w:ascii="Courier" w:hAnsi="Courier"/>
      <w:sz w:val="20"/>
      <w:szCs w:val="20"/>
    </w:rPr>
  </w:style>
  <w:style w:type="paragraph" w:styleId="Citaat">
    <w:name w:val="Quote"/>
    <w:basedOn w:val="Standaard"/>
    <w:next w:val="Standaard"/>
    <w:link w:val="CitaatChar"/>
    <w:uiPriority w:val="29"/>
    <w:qFormat/>
    <w:rsid w:val="00FC693F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FC693F"/>
    <w:rPr>
      <w:i/>
      <w:iCs/>
      <w:color w:val="000000" w:themeColor="text1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FC693F"/>
    <w:rPr>
      <w:b/>
      <w:bCs/>
    </w:rPr>
  </w:style>
  <w:style w:type="character" w:styleId="Nadruk">
    <w:name w:val="Emphasis"/>
    <w:basedOn w:val="Standaardalinea-lettertype"/>
    <w:uiPriority w:val="20"/>
    <w:qFormat/>
    <w:rsid w:val="00FC693F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C693F"/>
    <w:rPr>
      <w:b/>
      <w:bCs/>
      <w:i/>
      <w:iCs/>
      <w:color w:val="4F81BD" w:themeColor="accent1"/>
    </w:rPr>
  </w:style>
  <w:style w:type="character" w:styleId="Subtielebenadrukking">
    <w:name w:val="Subtle Emphasis"/>
    <w:basedOn w:val="Standaardalinea-lettertype"/>
    <w:uiPriority w:val="19"/>
    <w:qFormat/>
    <w:rsid w:val="00FC693F"/>
    <w:rPr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C693F"/>
    <w:rPr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C693F"/>
    <w:rPr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C693F"/>
    <w:rPr>
      <w:b/>
      <w:bCs/>
      <w:smallCap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C693F"/>
    <w:pPr>
      <w:outlineLvl w:val="9"/>
    </w:pPr>
  </w:style>
  <w:style w:type="table" w:styleId="Tabelraster">
    <w:name w:val="Table Grid"/>
    <w:basedOn w:val="Standaardtab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earcering">
    <w:name w:val="Light Shading"/>
    <w:basedOn w:val="Standaardtab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chtelijst">
    <w:name w:val="Light List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chtelijst-accent2">
    <w:name w:val="Light List Accent 2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chtelijst-accent3">
    <w:name w:val="Light List Accent 3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chtelijst-accent4">
    <w:name w:val="Light List Accent 4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chtelijst-accent5">
    <w:name w:val="Light List Accent 5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chtelijst-accent6">
    <w:name w:val="Light List Accent 6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chtraster">
    <w:name w:val="Light Grid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chtraster-accent2">
    <w:name w:val="Light Grid Accent 2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chtraster-accent3">
    <w:name w:val="Light Grid Accent 3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chtraster-accent4">
    <w:name w:val="Light Grid Accent 4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chtraster-accent5">
    <w:name w:val="Light Grid Accent 5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chtraster-accent6">
    <w:name w:val="Light Grid Accent 6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Gemiddeldearcering1">
    <w:name w:val="Medium Shading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Gemiddeldelijst2">
    <w:name w:val="Medium Lis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1">
    <w:name w:val="Medium Grid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emiddeldraster2">
    <w:name w:val="Medium Grid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onkerelijst">
    <w:name w:val="Dark List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onkerelijst-accent2">
    <w:name w:val="Dark List Accent 2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onkerelijst-accent3">
    <w:name w:val="Dark List Accent 3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onkerelijst-accent4">
    <w:name w:val="Dark List Accent 4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onkerelijst-accent5">
    <w:name w:val="Dark List Accent 5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onkerelijst-accent6">
    <w:name w:val="Dark List Accent 6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leurrijkearcering">
    <w:name w:val="Colorful Shading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leurrijkraster">
    <w:name w:val="Colorful Grid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alweb">
    <w:name w:val="Normal (Web)"/>
    <w:basedOn w:val="Standaard"/>
    <w:uiPriority w:val="99"/>
    <w:semiHidden/>
    <w:unhideWhenUsed/>
    <w:rsid w:val="00F04B7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434</Words>
  <Characters>2389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2818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Michel Janssens</cp:lastModifiedBy>
  <cp:revision>2</cp:revision>
  <dcterms:created xsi:type="dcterms:W3CDTF">2026-04-25T10:28:00Z</dcterms:created>
  <dcterms:modified xsi:type="dcterms:W3CDTF">2026-04-25T10:28:00Z</dcterms:modified>
  <cp:category/>
</cp:coreProperties>
</file>